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584A3F" w:rsidRDefault="00693F96">
      <w:pPr>
        <w:rPr>
          <w:rFonts w:ascii="Times New Roman" w:eastAsia="Times New Roman" w:hAnsi="Times New Roman" w:cs="Times New Roman"/>
          <w:b/>
          <w:color w:val="FF0000"/>
          <w:sz w:val="28"/>
          <w:szCs w:val="28"/>
          <w:u w:val="single"/>
        </w:rPr>
      </w:pPr>
      <w:r>
        <w:rPr>
          <w:rFonts w:ascii="Times New Roman" w:eastAsia="Times New Roman" w:hAnsi="Times New Roman" w:cs="Times New Roman"/>
          <w:b/>
          <w:color w:val="FF0000"/>
          <w:sz w:val="28"/>
          <w:szCs w:val="28"/>
          <w:u w:val="single"/>
        </w:rPr>
        <w:t>FOEIGN NATIONAL ADMISSION FOR MASTERS PROGRAM</w:t>
      </w:r>
    </w:p>
    <w:p w14:paraId="00000002" w14:textId="77777777" w:rsidR="00584A3F" w:rsidRDefault="00693F96">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xml:space="preserve">                               (SELF FINANCING PROGRAM)</w:t>
      </w:r>
    </w:p>
    <w:p w14:paraId="00000003" w14:textId="77777777" w:rsidR="00584A3F" w:rsidRDefault="00584A3F">
      <w:pPr>
        <w:rPr>
          <w:rFonts w:ascii="Times New Roman" w:eastAsia="Times New Roman" w:hAnsi="Times New Roman" w:cs="Times New Roman"/>
          <w:sz w:val="28"/>
          <w:szCs w:val="28"/>
        </w:rPr>
      </w:pPr>
    </w:p>
    <w:p w14:paraId="00000004" w14:textId="77777777" w:rsidR="00584A3F" w:rsidRDefault="00693F96">
      <w:pPr>
        <w:rPr>
          <w:rFonts w:ascii="Times New Roman" w:eastAsia="Times New Roman" w:hAnsi="Times New Roman" w:cs="Times New Roman"/>
          <w:sz w:val="28"/>
          <w:szCs w:val="28"/>
        </w:rPr>
      </w:pPr>
      <w:r>
        <w:rPr>
          <w:rFonts w:ascii="Times New Roman" w:eastAsia="Times New Roman" w:hAnsi="Times New Roman" w:cs="Times New Roman"/>
          <w:sz w:val="28"/>
          <w:szCs w:val="28"/>
        </w:rPr>
        <w:t>IIT Hyderabad invites foreign nationals to apply for Master’s program at IITH under self-Financing Scheme</w:t>
      </w:r>
    </w:p>
    <w:p w14:paraId="00000005" w14:textId="77777777" w:rsidR="00584A3F" w:rsidRDefault="00584A3F">
      <w:pPr>
        <w:rPr>
          <w:rFonts w:ascii="Times New Roman" w:eastAsia="Times New Roman" w:hAnsi="Times New Roman" w:cs="Times New Roman"/>
          <w:sz w:val="28"/>
          <w:szCs w:val="28"/>
        </w:rPr>
      </w:pPr>
    </w:p>
    <w:p w14:paraId="00000006" w14:textId="77777777" w:rsidR="00584A3F" w:rsidRDefault="00693F96">
      <w:pPr>
        <w:rPr>
          <w:rFonts w:ascii="Times New Roman" w:eastAsia="Times New Roman" w:hAnsi="Times New Roman" w:cs="Times New Roman"/>
          <w:b/>
          <w:color w:val="843C0B"/>
          <w:sz w:val="28"/>
          <w:szCs w:val="28"/>
          <w:u w:val="single"/>
        </w:rPr>
      </w:pPr>
      <w:r>
        <w:rPr>
          <w:rFonts w:ascii="Times New Roman" w:eastAsia="Times New Roman" w:hAnsi="Times New Roman" w:cs="Times New Roman"/>
          <w:b/>
          <w:color w:val="843C0B"/>
          <w:sz w:val="28"/>
          <w:szCs w:val="28"/>
          <w:u w:val="single"/>
        </w:rPr>
        <w:t>About the Program:</w:t>
      </w:r>
    </w:p>
    <w:p w14:paraId="00000007" w14:textId="77777777" w:rsidR="00584A3F" w:rsidRDefault="00693F96">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International students who want to pursue a full-time Master's program can go through IITH departments and programs offered and apply through the Office of International Relations.</w:t>
      </w:r>
    </w:p>
    <w:p w14:paraId="00000008" w14:textId="77777777" w:rsidR="00584A3F" w:rsidRDefault="00584A3F">
      <w:pPr>
        <w:rPr>
          <w:rFonts w:ascii="Times New Roman" w:eastAsia="Times New Roman" w:hAnsi="Times New Roman" w:cs="Times New Roman"/>
          <w:color w:val="000000"/>
          <w:sz w:val="28"/>
          <w:szCs w:val="28"/>
        </w:rPr>
      </w:pPr>
    </w:p>
    <w:p w14:paraId="00000009" w14:textId="77777777" w:rsidR="00584A3F" w:rsidRDefault="00693F96">
      <w:pPr>
        <w:rPr>
          <w:rFonts w:ascii="Times New Roman" w:eastAsia="Times New Roman" w:hAnsi="Times New Roman" w:cs="Times New Roman"/>
          <w:color w:val="000000"/>
          <w:sz w:val="28"/>
          <w:szCs w:val="28"/>
        </w:rPr>
      </w:pPr>
      <w:r>
        <w:rPr>
          <w:rFonts w:ascii="Times New Roman" w:eastAsia="Times New Roman" w:hAnsi="Times New Roman" w:cs="Times New Roman"/>
          <w:b/>
          <w:color w:val="843C0B"/>
          <w:sz w:val="28"/>
          <w:szCs w:val="28"/>
          <w:u w:val="single"/>
        </w:rPr>
        <w:t>Duration</w:t>
      </w:r>
      <w:r>
        <w:rPr>
          <w:rFonts w:ascii="Times New Roman" w:eastAsia="Times New Roman" w:hAnsi="Times New Roman" w:cs="Times New Roman"/>
          <w:b/>
          <w:color w:val="843C0B"/>
          <w:sz w:val="28"/>
          <w:szCs w:val="28"/>
        </w:rPr>
        <w:t xml:space="preserve">: </w:t>
      </w:r>
      <w:r>
        <w:rPr>
          <w:rFonts w:ascii="Times New Roman" w:eastAsia="Times New Roman" w:hAnsi="Times New Roman" w:cs="Times New Roman"/>
          <w:color w:val="000000"/>
          <w:sz w:val="28"/>
          <w:szCs w:val="28"/>
        </w:rPr>
        <w:t>02 Years</w:t>
      </w:r>
    </w:p>
    <w:p w14:paraId="0000000A" w14:textId="77777777" w:rsidR="00584A3F" w:rsidRDefault="00584A3F">
      <w:pPr>
        <w:rPr>
          <w:rFonts w:ascii="Times New Roman" w:eastAsia="Times New Roman" w:hAnsi="Times New Roman" w:cs="Times New Roman"/>
          <w:color w:val="843C0B"/>
          <w:sz w:val="28"/>
          <w:szCs w:val="28"/>
        </w:rPr>
      </w:pPr>
    </w:p>
    <w:p w14:paraId="0000000B" w14:textId="77777777" w:rsidR="00584A3F" w:rsidRDefault="00693F96">
      <w:pPr>
        <w:rPr>
          <w:rFonts w:ascii="Times New Roman" w:eastAsia="Times New Roman" w:hAnsi="Times New Roman" w:cs="Times New Roman"/>
          <w:b/>
          <w:color w:val="843C0B"/>
          <w:sz w:val="28"/>
          <w:szCs w:val="28"/>
          <w:u w:val="single"/>
        </w:rPr>
      </w:pPr>
      <w:r>
        <w:rPr>
          <w:rFonts w:ascii="Times New Roman" w:eastAsia="Times New Roman" w:hAnsi="Times New Roman" w:cs="Times New Roman"/>
          <w:b/>
          <w:color w:val="843C0B"/>
          <w:sz w:val="28"/>
          <w:szCs w:val="28"/>
          <w:u w:val="single"/>
        </w:rPr>
        <w:t xml:space="preserve">Eligibility: </w:t>
      </w:r>
    </w:p>
    <w:p w14:paraId="0000000C" w14:textId="77777777" w:rsidR="00584A3F" w:rsidRDefault="00693F96">
      <w:pPr>
        <w:numPr>
          <w:ilvl w:val="0"/>
          <w:numId w:val="3"/>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Foreign Nationals (including OCI/NRI) with Excellent Academic qualifications having a Bachelor's degree in Engineering / Technology in the relevant disciplines can apply.</w:t>
      </w:r>
    </w:p>
    <w:p w14:paraId="0000000D" w14:textId="77777777" w:rsidR="00584A3F" w:rsidRDefault="00693F96">
      <w:pPr>
        <w:numPr>
          <w:ilvl w:val="0"/>
          <w:numId w:val="3"/>
        </w:num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The medium of instruction across all courses would be English. The candidates applying for the courses at IITH are supposed to have a functional knowledge of English, which implies that they should have the ability to read, write, understand and speak the language.</w:t>
      </w:r>
    </w:p>
    <w:p w14:paraId="0000000E" w14:textId="77777777" w:rsidR="00584A3F" w:rsidRDefault="00693F96">
      <w:pPr>
        <w:rPr>
          <w:rFonts w:ascii="Times New Roman" w:eastAsia="Times New Roman" w:hAnsi="Times New Roman" w:cs="Times New Roman"/>
          <w:b/>
          <w:color w:val="843C0B"/>
          <w:sz w:val="28"/>
          <w:szCs w:val="28"/>
          <w:u w:val="single"/>
        </w:rPr>
      </w:pPr>
      <w:r>
        <w:rPr>
          <w:rFonts w:ascii="Times New Roman" w:eastAsia="Times New Roman" w:hAnsi="Times New Roman" w:cs="Times New Roman"/>
          <w:b/>
          <w:color w:val="843C0B"/>
          <w:sz w:val="28"/>
          <w:szCs w:val="28"/>
          <w:u w:val="single"/>
        </w:rPr>
        <w:t xml:space="preserve">Departments Offering: </w:t>
      </w:r>
    </w:p>
    <w:p w14:paraId="0000000F" w14:textId="77777777" w:rsidR="00584A3F" w:rsidRDefault="00693F96">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Master of Technology (M. Tech):</w:t>
      </w:r>
      <w:r>
        <w:rPr>
          <w:rFonts w:ascii="Times New Roman" w:eastAsia="Times New Roman" w:hAnsi="Times New Roman" w:cs="Times New Roman"/>
          <w:sz w:val="28"/>
          <w:szCs w:val="28"/>
        </w:rPr>
        <w:t xml:space="preserve"> Artificial Intelligence, Biomedical Engineering, Biotechnology, Climate Change, Chemical Engineering, Civil Engineering, Computer Science Engineering, Electrical Engineering, Entrepreneurship and Management, Materials Science &amp; Metallurgical Engineering, Mechanical &amp; Aerospace Engineering, Heritage Science &amp; Technology (Online Program)</w:t>
      </w:r>
    </w:p>
    <w:p w14:paraId="00000010" w14:textId="77777777" w:rsidR="00584A3F" w:rsidRDefault="00693F96">
      <w:pPr>
        <w:rPr>
          <w:rFonts w:ascii="Times New Roman" w:eastAsia="Times New Roman" w:hAnsi="Times New Roman" w:cs="Times New Roman"/>
          <w:sz w:val="28"/>
          <w:szCs w:val="28"/>
        </w:rPr>
      </w:pPr>
      <w:r>
        <w:rPr>
          <w:rFonts w:ascii="Times New Roman" w:eastAsia="Times New Roman" w:hAnsi="Times New Roman" w:cs="Times New Roman"/>
          <w:b/>
          <w:sz w:val="28"/>
          <w:szCs w:val="28"/>
        </w:rPr>
        <w:t>Master of Science (M. Sc):</w:t>
      </w:r>
      <w:r>
        <w:rPr>
          <w:rFonts w:ascii="Times New Roman" w:eastAsia="Times New Roman" w:hAnsi="Times New Roman" w:cs="Times New Roman"/>
          <w:sz w:val="28"/>
          <w:szCs w:val="28"/>
        </w:rPr>
        <w:t xml:space="preserve"> Chemistry, Physics, Mathematics</w:t>
      </w:r>
    </w:p>
    <w:p w14:paraId="00000011" w14:textId="77777777" w:rsidR="00584A3F" w:rsidRDefault="00693F96">
      <w:pPr>
        <w:rPr>
          <w:rFonts w:ascii="Times New Roman" w:eastAsia="Times New Roman" w:hAnsi="Times New Roman" w:cs="Times New Roman"/>
          <w:sz w:val="28"/>
          <w:szCs w:val="28"/>
        </w:rPr>
      </w:pPr>
      <w:r>
        <w:rPr>
          <w:rFonts w:ascii="Times New Roman" w:eastAsia="Times New Roman" w:hAnsi="Times New Roman" w:cs="Times New Roman"/>
          <w:b/>
          <w:sz w:val="28"/>
          <w:szCs w:val="28"/>
        </w:rPr>
        <w:t>Master of Arts (M.A):</w:t>
      </w:r>
      <w:r>
        <w:rPr>
          <w:rFonts w:ascii="Times New Roman" w:eastAsia="Times New Roman" w:hAnsi="Times New Roman" w:cs="Times New Roman"/>
          <w:sz w:val="28"/>
          <w:szCs w:val="28"/>
        </w:rPr>
        <w:t xml:space="preserve"> Liberal Arts</w:t>
      </w:r>
    </w:p>
    <w:p w14:paraId="00000012" w14:textId="77777777" w:rsidR="00584A3F" w:rsidRDefault="00693F96">
      <w:pP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Master of Design (M. Des): </w:t>
      </w:r>
      <w:r>
        <w:rPr>
          <w:rFonts w:ascii="Times New Roman" w:eastAsia="Times New Roman" w:hAnsi="Times New Roman" w:cs="Times New Roman"/>
          <w:sz w:val="28"/>
          <w:szCs w:val="28"/>
        </w:rPr>
        <w:t>Design</w:t>
      </w:r>
    </w:p>
    <w:p w14:paraId="00000013" w14:textId="77777777" w:rsidR="00584A3F" w:rsidRDefault="00584A3F">
      <w:pPr>
        <w:rPr>
          <w:rFonts w:ascii="Times New Roman" w:eastAsia="Times New Roman" w:hAnsi="Times New Roman" w:cs="Times New Roman"/>
          <w:sz w:val="28"/>
          <w:szCs w:val="28"/>
        </w:rPr>
      </w:pPr>
    </w:p>
    <w:p w14:paraId="00000014" w14:textId="77777777" w:rsidR="00584A3F" w:rsidRDefault="00693F96">
      <w:pPr>
        <w:rPr>
          <w:rFonts w:ascii="Times New Roman" w:eastAsia="Times New Roman" w:hAnsi="Times New Roman" w:cs="Times New Roman"/>
          <w:b/>
          <w:color w:val="843C0B"/>
          <w:sz w:val="28"/>
          <w:szCs w:val="28"/>
          <w:u w:val="single"/>
        </w:rPr>
      </w:pPr>
      <w:r>
        <w:rPr>
          <w:rFonts w:ascii="Times New Roman" w:eastAsia="Times New Roman" w:hAnsi="Times New Roman" w:cs="Times New Roman"/>
          <w:b/>
          <w:color w:val="843C0B"/>
          <w:sz w:val="28"/>
          <w:szCs w:val="28"/>
          <w:u w:val="single"/>
        </w:rPr>
        <w:lastRenderedPageBreak/>
        <w:t>Selection Procedure:</w:t>
      </w:r>
    </w:p>
    <w:p w14:paraId="00000015" w14:textId="4B6B953C" w:rsidR="00584A3F" w:rsidRDefault="00693F96">
      <w:pPr>
        <w:rPr>
          <w:rFonts w:ascii="Times New Roman" w:eastAsia="Times New Roman" w:hAnsi="Times New Roman" w:cs="Times New Roman"/>
          <w:sz w:val="28"/>
          <w:szCs w:val="28"/>
        </w:rPr>
      </w:pPr>
      <w:r>
        <w:rPr>
          <w:rFonts w:ascii="Times New Roman" w:eastAsia="Times New Roman" w:hAnsi="Times New Roman" w:cs="Times New Roman"/>
          <w:sz w:val="28"/>
          <w:szCs w:val="28"/>
        </w:rPr>
        <w:t>Shortlisting followed by Online Interview</w:t>
      </w:r>
    </w:p>
    <w:p w14:paraId="200F0EB2" w14:textId="77777777" w:rsidR="00693F96" w:rsidRDefault="00693F96" w:rsidP="00693F96">
      <w:pPr>
        <w:widowControl w:val="0"/>
        <w:spacing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A61C00"/>
          <w:sz w:val="28"/>
          <w:szCs w:val="28"/>
        </w:rPr>
        <w:t>About IITH</w:t>
      </w:r>
      <w:r>
        <w:rPr>
          <w:rFonts w:ascii="Times New Roman" w:eastAsia="Times New Roman" w:hAnsi="Times New Roman" w:cs="Times New Roman"/>
          <w:b/>
          <w:sz w:val="28"/>
          <w:szCs w:val="28"/>
        </w:rPr>
        <w:t>:</w:t>
      </w:r>
    </w:p>
    <w:p w14:paraId="7CB37649" w14:textId="76C55889" w:rsidR="00693F96" w:rsidRPr="00071A8A" w:rsidRDefault="00071A8A" w:rsidP="00693F96">
      <w:pPr>
        <w:widowControl w:val="0"/>
        <w:spacing w:before="200" w:line="240" w:lineRule="auto"/>
        <w:jc w:val="both"/>
        <w:rPr>
          <w:rFonts w:ascii="Times New Roman" w:eastAsia="Times New Roman" w:hAnsi="Times New Roman" w:cs="Times New Roman"/>
          <w:sz w:val="28"/>
          <w:szCs w:val="28"/>
          <w:lang w:val="en"/>
        </w:rPr>
      </w:pPr>
      <w:r w:rsidRPr="00071A8A">
        <w:rPr>
          <w:rFonts w:ascii="Times New Roman" w:eastAsia="Times New Roman" w:hAnsi="Times New Roman" w:cs="Times New Roman"/>
          <w:sz w:val="28"/>
          <w:szCs w:val="28"/>
          <w:lang w:val="en"/>
        </w:rPr>
        <w:t>Indian Institute of Technology Hyderabad (IITH) is one of the six new Indian Institutes of Technology established by the Government of India in 2008. In a short span of 12 years, the institute built on an imposing 578-acre campus and has been ranked among the top 10 institutes for four consecutive years in the NIRF released by the Ministry of Education, GoI. IITH was also ranked under Top #10 in the recent edition ARIIA on indicators related to ‘Innovation and Entrepreneurship Development’ among students and faculties. IIT Hyderabad has  325 full-time faculties, 53000+ students on roll of whom 20 percent are women, nearly 200 state-of-the-art laboratories and five research and entrepreneurship centres. The Institute has a strong research focus with more than 160+ million USD of sanctioned research funding while PhD scholars account for about 30% of total student strength. IITH students and faculty are at the forefront of innovation with more than 11500 research publications and 460+ patent disclosures, 400+ sponsored/ consultancy projects and 100+ industry &amp; academic collaborations. IITH is creating a unique holistic educational ecosystem that offers interactive learning, a highly flexible academic structure, cutting-edge research, strong industry collaboration, and entrepreneurship</w:t>
      </w:r>
      <w:r>
        <w:rPr>
          <w:rFonts w:ascii="Times New Roman" w:eastAsia="Times New Roman" w:hAnsi="Times New Roman" w:cs="Times New Roman"/>
          <w:sz w:val="28"/>
          <w:szCs w:val="28"/>
          <w:lang w:val="en"/>
        </w:rPr>
        <w:t>.</w:t>
      </w:r>
      <w:r w:rsidR="00693F96">
        <w:rPr>
          <w:rFonts w:ascii="Times New Roman" w:eastAsia="Times New Roman" w:hAnsi="Times New Roman" w:cs="Times New Roman"/>
          <w:sz w:val="28"/>
          <w:szCs w:val="28"/>
        </w:rPr>
        <w:t xml:space="preserve"> </w:t>
      </w:r>
    </w:p>
    <w:p w14:paraId="0BCDD47F" w14:textId="77777777" w:rsidR="00693F96" w:rsidRDefault="00693F96" w:rsidP="00693F96">
      <w:pPr>
        <w:widowControl w:val="0"/>
        <w:spacing w:before="20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To know more, please visit: </w:t>
      </w:r>
      <w:hyperlink r:id="rId6" w:history="1">
        <w:r>
          <w:rPr>
            <w:rStyle w:val="Hyperlink"/>
            <w:rFonts w:ascii="Times New Roman" w:eastAsia="Times New Roman" w:hAnsi="Times New Roman" w:cs="Times New Roman"/>
            <w:b/>
            <w:color w:val="1155CC"/>
            <w:sz w:val="28"/>
            <w:szCs w:val="28"/>
          </w:rPr>
          <w:t>https://iith.ac.in/</w:t>
        </w:r>
      </w:hyperlink>
      <w:r>
        <w:rPr>
          <w:rFonts w:ascii="Times New Roman" w:eastAsia="Times New Roman" w:hAnsi="Times New Roman" w:cs="Times New Roman"/>
          <w:b/>
          <w:sz w:val="28"/>
          <w:szCs w:val="28"/>
        </w:rPr>
        <w:t xml:space="preserve"> &amp; </w:t>
      </w:r>
      <w:hyperlink r:id="rId7" w:history="1">
        <w:r>
          <w:rPr>
            <w:rStyle w:val="Hyperlink"/>
            <w:rFonts w:ascii="Times New Roman" w:eastAsia="Times New Roman" w:hAnsi="Times New Roman" w:cs="Times New Roman"/>
            <w:b/>
            <w:sz w:val="28"/>
            <w:szCs w:val="28"/>
          </w:rPr>
          <w:t>https://ir.iith.ac.in/</w:t>
        </w:r>
      </w:hyperlink>
    </w:p>
    <w:p w14:paraId="725DB6EB" w14:textId="77777777" w:rsidR="00693F96" w:rsidRDefault="00693F96" w:rsidP="00693F96">
      <w:pPr>
        <w:rPr>
          <w:rFonts w:ascii="Times New Roman" w:eastAsia="Times New Roman" w:hAnsi="Times New Roman" w:cs="Times New Roman"/>
          <w:b/>
          <w:color w:val="843C0B"/>
          <w:sz w:val="28"/>
          <w:szCs w:val="28"/>
          <w:u w:val="single"/>
        </w:rPr>
      </w:pPr>
    </w:p>
    <w:p w14:paraId="103F4AB6" w14:textId="77777777" w:rsidR="00693F96" w:rsidRDefault="00693F96" w:rsidP="00693F96">
      <w:pPr>
        <w:rPr>
          <w:rFonts w:ascii="Times New Roman" w:eastAsia="Times New Roman" w:hAnsi="Times New Roman" w:cs="Times New Roman"/>
          <w:b/>
          <w:color w:val="843C0B"/>
          <w:sz w:val="28"/>
          <w:szCs w:val="28"/>
          <w:u w:val="single"/>
        </w:rPr>
      </w:pPr>
      <w:r>
        <w:rPr>
          <w:rFonts w:ascii="Times New Roman" w:eastAsia="Times New Roman" w:hAnsi="Times New Roman" w:cs="Times New Roman"/>
          <w:b/>
          <w:color w:val="843C0B"/>
          <w:sz w:val="28"/>
          <w:szCs w:val="28"/>
          <w:u w:val="single"/>
        </w:rPr>
        <w:t xml:space="preserve">Application Procedure: </w:t>
      </w:r>
    </w:p>
    <w:p w14:paraId="6721ECF9" w14:textId="77777777" w:rsidR="00693F96" w:rsidRDefault="00693F96" w:rsidP="00693F96">
      <w:pPr>
        <w:numPr>
          <w:ilvl w:val="0"/>
          <w:numId w:val="4"/>
        </w:numPr>
        <w:spacing w:after="0" w:line="25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Download the application form from </w:t>
      </w:r>
      <w:hyperlink r:id="rId8" w:history="1">
        <w:r>
          <w:rPr>
            <w:rStyle w:val="Hyperlink"/>
            <w:rFonts w:ascii="Times New Roman" w:eastAsia="Times New Roman" w:hAnsi="Times New Roman" w:cs="Times New Roman"/>
            <w:b/>
            <w:sz w:val="28"/>
            <w:szCs w:val="28"/>
          </w:rPr>
          <w:t>https://ir.iith.ac.in/</w:t>
        </w:r>
      </w:hyperlink>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under admissions tab</w:t>
      </w:r>
    </w:p>
    <w:p w14:paraId="1B8D09E4" w14:textId="22ACED95" w:rsidR="00693F96" w:rsidRDefault="00693F96" w:rsidP="00693F96">
      <w:pPr>
        <w:numPr>
          <w:ilvl w:val="0"/>
          <w:numId w:val="4"/>
        </w:numPr>
        <w:spacing w:after="0" w:line="256"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 xml:space="preserve">Forward the completed Application form along with the receipt of payment of application fee and the required documents to </w:t>
      </w:r>
      <w:hyperlink r:id="rId9" w:history="1">
        <w:r>
          <w:rPr>
            <w:rStyle w:val="Hyperlink"/>
            <w:rFonts w:ascii="Times New Roman" w:eastAsia="Times New Roman" w:hAnsi="Times New Roman" w:cs="Times New Roman"/>
            <w:b/>
            <w:color w:val="0563C1"/>
            <w:sz w:val="28"/>
            <w:szCs w:val="28"/>
          </w:rPr>
          <w:t>ia.ir@iith.ac.in</w:t>
        </w:r>
      </w:hyperlink>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with a subject line</w:t>
      </w:r>
      <w:r>
        <w:rPr>
          <w:rFonts w:ascii="Times New Roman" w:eastAsia="Times New Roman" w:hAnsi="Times New Roman" w:cs="Times New Roman"/>
          <w:b/>
          <w:color w:val="000000"/>
          <w:sz w:val="28"/>
          <w:szCs w:val="28"/>
        </w:rPr>
        <w:t xml:space="preserve"> “Application for Direct Admission for PG Program-</w:t>
      </w:r>
      <w:r w:rsidR="001460CD">
        <w:rPr>
          <w:rFonts w:ascii="Times New Roman" w:eastAsia="Times New Roman" w:hAnsi="Times New Roman" w:cs="Times New Roman"/>
          <w:b/>
          <w:color w:val="000000"/>
          <w:sz w:val="28"/>
          <w:szCs w:val="28"/>
        </w:rPr>
        <w:t>July-</w:t>
      </w:r>
      <w:r>
        <w:rPr>
          <w:rFonts w:ascii="Times New Roman" w:eastAsia="Times New Roman" w:hAnsi="Times New Roman" w:cs="Times New Roman"/>
          <w:b/>
          <w:color w:val="000000"/>
          <w:sz w:val="28"/>
          <w:szCs w:val="28"/>
        </w:rPr>
        <w:t>202</w:t>
      </w:r>
      <w:r w:rsidR="00E65605">
        <w:rPr>
          <w:rFonts w:ascii="Times New Roman" w:eastAsia="Times New Roman" w:hAnsi="Times New Roman" w:cs="Times New Roman"/>
          <w:b/>
          <w:color w:val="000000"/>
          <w:sz w:val="28"/>
          <w:szCs w:val="28"/>
        </w:rPr>
        <w:t>6</w:t>
      </w:r>
      <w:r>
        <w:rPr>
          <w:rFonts w:ascii="Times New Roman" w:eastAsia="Times New Roman" w:hAnsi="Times New Roman" w:cs="Times New Roman"/>
          <w:b/>
          <w:color w:val="000000"/>
          <w:sz w:val="28"/>
          <w:szCs w:val="28"/>
        </w:rPr>
        <w:t>”</w:t>
      </w:r>
    </w:p>
    <w:p w14:paraId="0CC125DB" w14:textId="3080FBDE" w:rsidR="00693F96" w:rsidRDefault="00693F96" w:rsidP="00693F96">
      <w:pPr>
        <w:numPr>
          <w:ilvl w:val="0"/>
          <w:numId w:val="4"/>
        </w:numPr>
        <w:spacing w:line="25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Last date to send Application by Email is </w:t>
      </w:r>
      <w:r w:rsidR="00E65605">
        <w:rPr>
          <w:rFonts w:ascii="Times New Roman" w:eastAsia="Times New Roman" w:hAnsi="Times New Roman" w:cs="Times New Roman"/>
          <w:b/>
          <w:color w:val="000000"/>
          <w:sz w:val="28"/>
          <w:szCs w:val="28"/>
        </w:rPr>
        <w:t>30</w:t>
      </w:r>
      <w:r>
        <w:rPr>
          <w:rFonts w:ascii="Times New Roman" w:eastAsia="Times New Roman" w:hAnsi="Times New Roman" w:cs="Times New Roman"/>
          <w:b/>
          <w:color w:val="000000"/>
          <w:sz w:val="28"/>
          <w:szCs w:val="28"/>
        </w:rPr>
        <w:t>-April-202</w:t>
      </w:r>
      <w:r w:rsidR="00E65605">
        <w:rPr>
          <w:rFonts w:ascii="Times New Roman" w:eastAsia="Times New Roman" w:hAnsi="Times New Roman" w:cs="Times New Roman"/>
          <w:b/>
          <w:color w:val="000000"/>
          <w:sz w:val="28"/>
          <w:szCs w:val="28"/>
        </w:rPr>
        <w:t>6</w:t>
      </w:r>
      <w:r>
        <w:rPr>
          <w:rFonts w:ascii="Times New Roman" w:eastAsia="Times New Roman" w:hAnsi="Times New Roman" w:cs="Times New Roman"/>
          <w:b/>
          <w:color w:val="000000"/>
          <w:sz w:val="28"/>
          <w:szCs w:val="28"/>
        </w:rPr>
        <w:t>, 17:00 hrs IST</w:t>
      </w:r>
    </w:p>
    <w:p w14:paraId="7948ED78" w14:textId="7DCB0A27" w:rsidR="00693F96" w:rsidRDefault="00693F96">
      <w:pPr>
        <w:rPr>
          <w:rFonts w:ascii="Times New Roman" w:eastAsia="Times New Roman" w:hAnsi="Times New Roman" w:cs="Times New Roman"/>
          <w:sz w:val="28"/>
          <w:szCs w:val="28"/>
        </w:rPr>
      </w:pPr>
    </w:p>
    <w:p w14:paraId="71517A38" w14:textId="01531E14" w:rsidR="00693F96" w:rsidRDefault="00693F96">
      <w:pPr>
        <w:rPr>
          <w:rFonts w:ascii="Times New Roman" w:eastAsia="Times New Roman" w:hAnsi="Times New Roman" w:cs="Times New Roman"/>
          <w:sz w:val="28"/>
          <w:szCs w:val="28"/>
        </w:rPr>
      </w:pPr>
    </w:p>
    <w:p w14:paraId="6CB58EC6" w14:textId="0C3333E6" w:rsidR="00693F96" w:rsidRDefault="00693F96">
      <w:pPr>
        <w:rPr>
          <w:rFonts w:ascii="Times New Roman" w:eastAsia="Times New Roman" w:hAnsi="Times New Roman" w:cs="Times New Roman"/>
          <w:sz w:val="28"/>
          <w:szCs w:val="28"/>
        </w:rPr>
      </w:pPr>
    </w:p>
    <w:p w14:paraId="4C269BBE" w14:textId="77777777" w:rsidR="003A6417" w:rsidRDefault="003A6417">
      <w:pPr>
        <w:rPr>
          <w:rFonts w:ascii="Times New Roman" w:eastAsia="Times New Roman" w:hAnsi="Times New Roman" w:cs="Times New Roman"/>
          <w:sz w:val="28"/>
          <w:szCs w:val="28"/>
        </w:rPr>
      </w:pPr>
    </w:p>
    <w:p w14:paraId="235AC836" w14:textId="6CBF884C" w:rsidR="00693F96" w:rsidRDefault="00693F96">
      <w:pPr>
        <w:rPr>
          <w:rFonts w:ascii="Times New Roman" w:eastAsia="Times New Roman" w:hAnsi="Times New Roman" w:cs="Times New Roman"/>
          <w:sz w:val="28"/>
          <w:szCs w:val="28"/>
        </w:rPr>
      </w:pPr>
    </w:p>
    <w:p w14:paraId="0ADCACCC" w14:textId="77777777" w:rsidR="00693F96" w:rsidRDefault="00693F96">
      <w:pPr>
        <w:rPr>
          <w:rFonts w:ascii="Times New Roman" w:eastAsia="Times New Roman" w:hAnsi="Times New Roman" w:cs="Times New Roman"/>
          <w:sz w:val="28"/>
          <w:szCs w:val="28"/>
        </w:rPr>
      </w:pPr>
    </w:p>
    <w:p w14:paraId="0000001A" w14:textId="77777777" w:rsidR="00584A3F" w:rsidRDefault="00693F96">
      <w:pPr>
        <w:rPr>
          <w:rFonts w:ascii="Times New Roman" w:eastAsia="Times New Roman" w:hAnsi="Times New Roman" w:cs="Times New Roman"/>
          <w:b/>
          <w:color w:val="843C0B"/>
          <w:sz w:val="28"/>
          <w:szCs w:val="28"/>
          <w:u w:val="single"/>
        </w:rPr>
      </w:pPr>
      <w:r>
        <w:rPr>
          <w:rFonts w:ascii="Times New Roman" w:eastAsia="Times New Roman" w:hAnsi="Times New Roman" w:cs="Times New Roman"/>
          <w:b/>
          <w:color w:val="843C0B"/>
          <w:sz w:val="28"/>
          <w:szCs w:val="28"/>
          <w:u w:val="single"/>
        </w:rPr>
        <w:t>Documents Required:</w:t>
      </w:r>
    </w:p>
    <w:p w14:paraId="0000001B" w14:textId="77777777" w:rsidR="00584A3F" w:rsidRDefault="00693F96">
      <w:pPr>
        <w:numPr>
          <w:ilvl w:val="0"/>
          <w:numId w:val="2"/>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Academic Transcripts &amp; UG Grade cards (in English) from University</w:t>
      </w:r>
    </w:p>
    <w:p w14:paraId="0000001C" w14:textId="77777777" w:rsidR="00584A3F" w:rsidRDefault="00693F96">
      <w:pPr>
        <w:numPr>
          <w:ilvl w:val="0"/>
          <w:numId w:val="2"/>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Statement of Purpose</w:t>
      </w:r>
    </w:p>
    <w:p w14:paraId="0000001D" w14:textId="77777777" w:rsidR="00584A3F" w:rsidRDefault="00693F96">
      <w:pPr>
        <w:numPr>
          <w:ilvl w:val="0"/>
          <w:numId w:val="2"/>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Two Recommendation Letters</w:t>
      </w:r>
    </w:p>
    <w:p w14:paraId="0000001E" w14:textId="77777777" w:rsidR="00584A3F" w:rsidRDefault="00693F96">
      <w:pPr>
        <w:numPr>
          <w:ilvl w:val="0"/>
          <w:numId w:val="2"/>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GRE Score (Optional)</w:t>
      </w:r>
    </w:p>
    <w:p w14:paraId="0000001F" w14:textId="77777777" w:rsidR="00584A3F" w:rsidRDefault="00693F96">
      <w:pPr>
        <w:numPr>
          <w:ilvl w:val="0"/>
          <w:numId w:val="2"/>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TOEFL/IELTS Score may be a requirement if the student schooling is not in English</w:t>
      </w:r>
    </w:p>
    <w:p w14:paraId="00000020" w14:textId="77777777" w:rsidR="00584A3F" w:rsidRDefault="00693F96">
      <w:pPr>
        <w:numPr>
          <w:ilvl w:val="0"/>
          <w:numId w:val="2"/>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Proof of Financing copy of the student’s bank statement showing balance of US $ 10,000 </w:t>
      </w:r>
    </w:p>
    <w:p w14:paraId="00000021" w14:textId="77777777" w:rsidR="00584A3F" w:rsidRDefault="00693F96">
      <w:pPr>
        <w:numPr>
          <w:ilvl w:val="0"/>
          <w:numId w:val="2"/>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Passport Size Photo</w:t>
      </w:r>
    </w:p>
    <w:p w14:paraId="00000022" w14:textId="77777777" w:rsidR="00584A3F" w:rsidRDefault="00693F96">
      <w:pPr>
        <w:numPr>
          <w:ilvl w:val="0"/>
          <w:numId w:val="2"/>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Passport copy</w:t>
      </w:r>
    </w:p>
    <w:p w14:paraId="00000023" w14:textId="77777777" w:rsidR="00584A3F" w:rsidRDefault="00584A3F">
      <w:bookmarkStart w:id="0" w:name="_heading=h.gjdgxs" w:colFirst="0" w:colLast="0"/>
      <w:bookmarkEnd w:id="0"/>
    </w:p>
    <w:sectPr w:rsidR="00584A3F">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E0C0F"/>
    <w:multiLevelType w:val="multilevel"/>
    <w:tmpl w:val="852693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9F04E34"/>
    <w:multiLevelType w:val="multilevel"/>
    <w:tmpl w:val="AC2EF7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0F01F62"/>
    <w:multiLevelType w:val="multilevel"/>
    <w:tmpl w:val="367C8D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E317414"/>
    <w:multiLevelType w:val="multilevel"/>
    <w:tmpl w:val="068476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85881102">
    <w:abstractNumId w:val="0"/>
  </w:num>
  <w:num w:numId="2" w16cid:durableId="756485746">
    <w:abstractNumId w:val="2"/>
  </w:num>
  <w:num w:numId="3" w16cid:durableId="1647972419">
    <w:abstractNumId w:val="1"/>
  </w:num>
  <w:num w:numId="4" w16cid:durableId="20674887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A3F"/>
    <w:rsid w:val="00071A8A"/>
    <w:rsid w:val="00085254"/>
    <w:rsid w:val="001460CD"/>
    <w:rsid w:val="003A6417"/>
    <w:rsid w:val="00584A3F"/>
    <w:rsid w:val="00693F96"/>
    <w:rsid w:val="00C5699D"/>
    <w:rsid w:val="00E65605"/>
    <w:rsid w:val="00E7427C"/>
    <w:rsid w:val="00F613C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FB64C"/>
  <w15:docId w15:val="{368B7BD9-8949-4E59-A573-51CDE24AE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60C"/>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01560C"/>
    <w:pPr>
      <w:ind w:left="720"/>
      <w:contextualSpacing/>
    </w:pPr>
  </w:style>
  <w:style w:type="character" w:styleId="Hyperlink">
    <w:name w:val="Hyperlink"/>
    <w:basedOn w:val="DefaultParagraphFont"/>
    <w:uiPriority w:val="99"/>
    <w:unhideWhenUsed/>
    <w:rsid w:val="0001560C"/>
    <w:rPr>
      <w:color w:val="0563C1" w:themeColor="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421304">
      <w:bodyDiv w:val="1"/>
      <w:marLeft w:val="0"/>
      <w:marRight w:val="0"/>
      <w:marTop w:val="0"/>
      <w:marBottom w:val="0"/>
      <w:divBdr>
        <w:top w:val="none" w:sz="0" w:space="0" w:color="auto"/>
        <w:left w:val="none" w:sz="0" w:space="0" w:color="auto"/>
        <w:bottom w:val="none" w:sz="0" w:space="0" w:color="auto"/>
        <w:right w:val="none" w:sz="0" w:space="0" w:color="auto"/>
      </w:divBdr>
    </w:div>
    <w:div w:id="1283724871">
      <w:bodyDiv w:val="1"/>
      <w:marLeft w:val="0"/>
      <w:marRight w:val="0"/>
      <w:marTop w:val="0"/>
      <w:marBottom w:val="0"/>
      <w:divBdr>
        <w:top w:val="none" w:sz="0" w:space="0" w:color="auto"/>
        <w:left w:val="none" w:sz="0" w:space="0" w:color="auto"/>
        <w:bottom w:val="none" w:sz="0" w:space="0" w:color="auto"/>
        <w:right w:val="none" w:sz="0" w:space="0" w:color="auto"/>
      </w:divBdr>
    </w:div>
    <w:div w:id="17526954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ir.iith.ac.in/" TargetMode="External"/><Relationship Id="rId3" Type="http://schemas.openxmlformats.org/officeDocument/2006/relationships/styles" Target="styles.xml"/><Relationship Id="rId7" Type="http://schemas.openxmlformats.org/officeDocument/2006/relationships/hyperlink" Target="https://ir.iith.ac.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ith.ac.in/"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a.ir@iith.a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6rpAM+wyYcFN4wuSOgK8xbfjdvw==">AMUW2mWsuStsv7dcQtUyLbp6pSVwYY9WNj5Q4oUeaGabeWejysraRcbAN9TL1V1/huvQVjbcTGTPz0NN22wPyc3R7UtOJu2RcIp4J1jZF35ejQmmNz6T5j5DQWBJ+zZ8qaPd8mVr3GQT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562</Words>
  <Characters>3207</Characters>
  <Application>Microsoft Office Word</Application>
  <DocSecurity>0</DocSecurity>
  <Lines>26</Lines>
  <Paragraphs>7</Paragraphs>
  <ScaleCrop>false</ScaleCrop>
  <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IITH</dc:creator>
  <cp:lastModifiedBy>Office IR</cp:lastModifiedBy>
  <cp:revision>23</cp:revision>
  <dcterms:created xsi:type="dcterms:W3CDTF">2023-04-10T10:30:00Z</dcterms:created>
  <dcterms:modified xsi:type="dcterms:W3CDTF">2026-03-13T06:08:00Z</dcterms:modified>
</cp:coreProperties>
</file>